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B1B5C" w14:textId="77777777" w:rsidR="00832624" w:rsidRPr="00B835E8" w:rsidRDefault="00832624" w:rsidP="00B835E8">
      <w:pPr>
        <w:jc w:val="both"/>
        <w:rPr>
          <w:rFonts w:cs="Cambria"/>
        </w:rPr>
      </w:pPr>
    </w:p>
    <w:p w14:paraId="5C0568BE" w14:textId="77777777" w:rsidR="00832624" w:rsidRPr="00B835E8" w:rsidRDefault="00832624" w:rsidP="00B835E8">
      <w:pPr>
        <w:jc w:val="both"/>
        <w:rPr>
          <w:rFonts w:cs="Cambria"/>
        </w:rPr>
      </w:pPr>
    </w:p>
    <w:p w14:paraId="5690366F" w14:textId="77777777" w:rsidR="00832624" w:rsidRPr="00B835E8" w:rsidRDefault="00832624" w:rsidP="00B835E8">
      <w:pPr>
        <w:jc w:val="both"/>
        <w:rPr>
          <w:rFonts w:cs="Cambria"/>
        </w:rPr>
      </w:pPr>
    </w:p>
    <w:p w14:paraId="7585325D" w14:textId="77777777" w:rsidR="00832624" w:rsidRPr="00B835E8" w:rsidRDefault="00832624" w:rsidP="00B835E8">
      <w:pPr>
        <w:jc w:val="both"/>
        <w:rPr>
          <w:rFonts w:cs="Cambria"/>
        </w:rPr>
      </w:pPr>
    </w:p>
    <w:p w14:paraId="11EA0529" w14:textId="77777777" w:rsidR="00832624" w:rsidRPr="00B835E8" w:rsidRDefault="00832624" w:rsidP="00B835E8">
      <w:pPr>
        <w:jc w:val="both"/>
        <w:rPr>
          <w:rFonts w:cs="Cambria"/>
        </w:rPr>
      </w:pPr>
    </w:p>
    <w:p w14:paraId="59D4B49C" w14:textId="77777777" w:rsidR="00832624" w:rsidRPr="00B835E8" w:rsidRDefault="00832624" w:rsidP="00B835E8">
      <w:pPr>
        <w:jc w:val="both"/>
        <w:rPr>
          <w:rFonts w:cs="Cambria"/>
        </w:rPr>
      </w:pPr>
    </w:p>
    <w:p w14:paraId="1D9B9608" w14:textId="74D77769" w:rsidR="00663BD1" w:rsidRPr="00663BD1" w:rsidRDefault="00663BD1" w:rsidP="00663BD1">
      <w:pPr>
        <w:spacing w:after="60"/>
        <w:jc w:val="both"/>
        <w:rPr>
          <w:rFonts w:cs="Cambria"/>
          <w:color w:val="0070C0"/>
          <w:sz w:val="40"/>
          <w:szCs w:val="40"/>
        </w:rPr>
      </w:pPr>
      <w:r w:rsidRPr="00663BD1">
        <w:rPr>
          <w:rFonts w:cs="Cambria"/>
          <w:color w:val="0070C0"/>
          <w:sz w:val="40"/>
          <w:szCs w:val="40"/>
        </w:rPr>
        <w:t>Accident avec une auto prêtée : êtes-vous couvert?</w:t>
      </w:r>
    </w:p>
    <w:p w14:paraId="30643099" w14:textId="77777777" w:rsidR="00663BD1" w:rsidRPr="00663BD1" w:rsidRDefault="00663BD1" w:rsidP="00663BD1">
      <w:pPr>
        <w:spacing w:after="60"/>
        <w:jc w:val="both"/>
        <w:rPr>
          <w:rFonts w:cs="Cambria"/>
          <w:sz w:val="22"/>
          <w:szCs w:val="22"/>
        </w:rPr>
      </w:pPr>
      <w:r w:rsidRPr="00663BD1">
        <w:rPr>
          <w:rFonts w:cs="Cambria"/>
          <w:sz w:val="22"/>
          <w:szCs w:val="22"/>
        </w:rPr>
        <w:t>Qui n’a jamais prêté son auto ou emprunté l’auto d’un parent ou d’un ami? En posant ce geste en apparence anodin, vous êtes-vous déjà questionné sur ce qui arriverait en cas d’accident? Voici les réponses de L’Unique assurances générales aux questions les plus fréquentes sur le sujet.</w:t>
      </w:r>
      <w:bookmarkStart w:id="0" w:name="_GoBack"/>
      <w:bookmarkEnd w:id="0"/>
    </w:p>
    <w:p w14:paraId="0EA93B52" w14:textId="77777777" w:rsidR="00663BD1" w:rsidRPr="00663BD1" w:rsidRDefault="00663BD1" w:rsidP="00663BD1">
      <w:pPr>
        <w:spacing w:after="60"/>
        <w:jc w:val="both"/>
        <w:rPr>
          <w:rFonts w:cs="Cambria"/>
          <w:sz w:val="22"/>
          <w:szCs w:val="22"/>
        </w:rPr>
      </w:pPr>
    </w:p>
    <w:p w14:paraId="227D4EFD" w14:textId="42909331" w:rsidR="00663BD1" w:rsidRPr="00663BD1" w:rsidRDefault="00663BD1" w:rsidP="00663BD1">
      <w:pPr>
        <w:spacing w:after="60"/>
        <w:jc w:val="both"/>
        <w:rPr>
          <w:rFonts w:cs="Cambria"/>
          <w:sz w:val="22"/>
          <w:szCs w:val="22"/>
        </w:rPr>
      </w:pPr>
      <w:r w:rsidRPr="00663BD1">
        <w:rPr>
          <w:rFonts w:cs="Cambria"/>
          <w:b/>
          <w:color w:val="0070C0"/>
          <w:sz w:val="28"/>
          <w:szCs w:val="40"/>
        </w:rPr>
        <w:t>Est-il permis par la loi de prêter sa voiture?</w:t>
      </w:r>
    </w:p>
    <w:p w14:paraId="3C4BFB41" w14:textId="77777777" w:rsidR="00663BD1" w:rsidRPr="00663BD1" w:rsidRDefault="00663BD1" w:rsidP="00663BD1">
      <w:pPr>
        <w:spacing w:after="60"/>
        <w:jc w:val="both"/>
        <w:rPr>
          <w:rFonts w:cs="Cambria"/>
          <w:sz w:val="22"/>
          <w:szCs w:val="22"/>
        </w:rPr>
      </w:pPr>
      <w:r w:rsidRPr="00663BD1">
        <w:rPr>
          <w:rFonts w:cs="Cambria"/>
          <w:sz w:val="22"/>
          <w:szCs w:val="22"/>
        </w:rPr>
        <w:t>Oui. Au Québec, il n’y a aucun problème à prêter votre voiture à une personne qui détient un permis de conduire valide.</w:t>
      </w:r>
    </w:p>
    <w:p w14:paraId="49F2C10F" w14:textId="77777777" w:rsidR="00663BD1" w:rsidRPr="00663BD1" w:rsidRDefault="00663BD1" w:rsidP="00663BD1">
      <w:pPr>
        <w:spacing w:after="60"/>
        <w:jc w:val="both"/>
        <w:rPr>
          <w:rFonts w:cs="Cambria"/>
          <w:sz w:val="22"/>
          <w:szCs w:val="22"/>
        </w:rPr>
      </w:pPr>
    </w:p>
    <w:p w14:paraId="72B439D2" w14:textId="3F6BA42E" w:rsidR="00663BD1" w:rsidRPr="00663BD1" w:rsidRDefault="00663BD1" w:rsidP="00663BD1">
      <w:pPr>
        <w:spacing w:after="60"/>
        <w:jc w:val="both"/>
        <w:rPr>
          <w:rFonts w:cs="Cambria"/>
          <w:b/>
          <w:color w:val="0070C0"/>
          <w:sz w:val="28"/>
          <w:szCs w:val="40"/>
        </w:rPr>
      </w:pPr>
      <w:r w:rsidRPr="00663BD1">
        <w:rPr>
          <w:rFonts w:cs="Cambria"/>
          <w:b/>
          <w:color w:val="0070C0"/>
          <w:sz w:val="28"/>
          <w:szCs w:val="40"/>
        </w:rPr>
        <w:t>Qu’arrive-t-il si la personne à qui la voiture est prêtée l’endommage dans un accident?</w:t>
      </w:r>
    </w:p>
    <w:p w14:paraId="071B2D46" w14:textId="7FA73AB8" w:rsidR="00663BD1" w:rsidRPr="00663BD1" w:rsidRDefault="00663BD1" w:rsidP="00663BD1">
      <w:pPr>
        <w:spacing w:after="60"/>
        <w:jc w:val="both"/>
        <w:rPr>
          <w:rFonts w:cs="Cambria"/>
          <w:sz w:val="22"/>
          <w:szCs w:val="22"/>
        </w:rPr>
      </w:pPr>
      <w:r w:rsidRPr="00663BD1">
        <w:rPr>
          <w:rFonts w:cs="Cambria"/>
          <w:sz w:val="22"/>
          <w:szCs w:val="22"/>
        </w:rPr>
        <w:t>Sachez d’abord que l’accident</w:t>
      </w:r>
      <w:r w:rsidR="003647DC">
        <w:rPr>
          <w:rFonts w:cs="Cambria"/>
          <w:sz w:val="22"/>
          <w:szCs w:val="22"/>
        </w:rPr>
        <w:t xml:space="preserve"> </w:t>
      </w:r>
      <w:r w:rsidRPr="00663BD1">
        <w:rPr>
          <w:rFonts w:cs="Cambria"/>
          <w:sz w:val="22"/>
          <w:szCs w:val="22"/>
        </w:rPr>
        <w:t xml:space="preserve"> figurera au dossier de conduite du conducteur, et non à celui du propriétaire du véhicule.</w:t>
      </w:r>
    </w:p>
    <w:p w14:paraId="38A4785F" w14:textId="77777777" w:rsidR="00663BD1" w:rsidRPr="00663BD1" w:rsidRDefault="00663BD1" w:rsidP="00663BD1">
      <w:pPr>
        <w:spacing w:after="60"/>
        <w:jc w:val="both"/>
        <w:rPr>
          <w:rFonts w:cs="Cambria"/>
          <w:sz w:val="22"/>
          <w:szCs w:val="22"/>
        </w:rPr>
      </w:pPr>
    </w:p>
    <w:p w14:paraId="18AAB938" w14:textId="77777777" w:rsidR="00663BD1" w:rsidRPr="00663BD1" w:rsidRDefault="00663BD1" w:rsidP="00663BD1">
      <w:pPr>
        <w:spacing w:after="60"/>
        <w:jc w:val="both"/>
        <w:rPr>
          <w:rFonts w:cs="Cambria"/>
          <w:sz w:val="22"/>
          <w:szCs w:val="22"/>
        </w:rPr>
      </w:pPr>
      <w:r w:rsidRPr="00663BD1">
        <w:rPr>
          <w:rFonts w:cs="Cambria"/>
          <w:sz w:val="22"/>
          <w:szCs w:val="22"/>
        </w:rPr>
        <w:t>En cas de dommages, le propriétaire du véhicule sera indemnisé selon les couvertures incluses à son contrat d’assurance automobile. Autrement dit, si la personne empruntant votre auto subit un accident « responsable », vous devrez assumer le coût des réparations si vous n’avez pas ajouté l’assurance collision optionnelle à votre assurance auto.</w:t>
      </w:r>
    </w:p>
    <w:p w14:paraId="6890519D" w14:textId="77777777" w:rsidR="00663BD1" w:rsidRPr="00663BD1" w:rsidRDefault="00663BD1" w:rsidP="00663BD1">
      <w:pPr>
        <w:spacing w:after="60"/>
        <w:jc w:val="both"/>
        <w:rPr>
          <w:rFonts w:cs="Cambria"/>
          <w:sz w:val="22"/>
          <w:szCs w:val="22"/>
        </w:rPr>
      </w:pPr>
    </w:p>
    <w:p w14:paraId="742060C2" w14:textId="1F864956" w:rsidR="00663BD1" w:rsidRPr="00663BD1" w:rsidRDefault="00663BD1" w:rsidP="00663BD1">
      <w:pPr>
        <w:spacing w:after="60"/>
        <w:jc w:val="both"/>
        <w:rPr>
          <w:rFonts w:cs="Cambria"/>
          <w:b/>
          <w:color w:val="0070C0"/>
          <w:sz w:val="28"/>
          <w:szCs w:val="40"/>
        </w:rPr>
      </w:pPr>
      <w:r w:rsidRPr="00663BD1">
        <w:rPr>
          <w:rFonts w:cs="Cambria"/>
          <w:b/>
          <w:color w:val="0070C0"/>
          <w:sz w:val="28"/>
          <w:szCs w:val="40"/>
        </w:rPr>
        <w:t>Mon enfant emprunte souvent mon auto. Dois-je en aviser mon courtier?</w:t>
      </w:r>
    </w:p>
    <w:p w14:paraId="192CD8AE" w14:textId="4D84AAF7" w:rsidR="00663BD1" w:rsidRPr="00663BD1" w:rsidRDefault="00663BD1" w:rsidP="00663BD1">
      <w:pPr>
        <w:spacing w:after="60"/>
        <w:jc w:val="both"/>
        <w:rPr>
          <w:rFonts w:cs="Cambria"/>
          <w:sz w:val="22"/>
          <w:szCs w:val="22"/>
        </w:rPr>
      </w:pPr>
      <w:r w:rsidRPr="00663BD1">
        <w:rPr>
          <w:rFonts w:cs="Cambria"/>
          <w:sz w:val="22"/>
          <w:szCs w:val="22"/>
        </w:rPr>
        <w:t>Oui! Votre courtier pourra analyser cette nouvelle situation et vous conseiller sur les ajustements à apporter à vos couvertures</w:t>
      </w:r>
      <w:r w:rsidR="003647DC">
        <w:rPr>
          <w:rFonts w:cs="Cambria"/>
          <w:sz w:val="22"/>
          <w:szCs w:val="22"/>
        </w:rPr>
        <w:t xml:space="preserve"> </w:t>
      </w:r>
      <w:r w:rsidRPr="00663BD1">
        <w:rPr>
          <w:rFonts w:cs="Cambria"/>
          <w:sz w:val="22"/>
          <w:szCs w:val="22"/>
        </w:rPr>
        <w:t xml:space="preserve"> afin que vous soyez adéquatement couvert si votre jeune subit un accident au volant de votre voiture. Pour ce faire, il ajoutera fort probablement son nom à votre contrat en tant que conducteur secondaire, moyennant une légère hausse de prime.</w:t>
      </w:r>
    </w:p>
    <w:p w14:paraId="68815BC2" w14:textId="77777777" w:rsidR="00663BD1" w:rsidRPr="00663BD1" w:rsidRDefault="00663BD1" w:rsidP="00663BD1">
      <w:pPr>
        <w:spacing w:after="60"/>
        <w:jc w:val="both"/>
        <w:rPr>
          <w:rFonts w:cs="Cambria"/>
          <w:sz w:val="22"/>
          <w:szCs w:val="22"/>
        </w:rPr>
      </w:pPr>
    </w:p>
    <w:p w14:paraId="45AA056E" w14:textId="77777777" w:rsidR="00663BD1" w:rsidRPr="00663BD1" w:rsidRDefault="00663BD1" w:rsidP="00663BD1">
      <w:pPr>
        <w:spacing w:after="60"/>
        <w:jc w:val="both"/>
        <w:rPr>
          <w:rFonts w:cs="Cambria"/>
          <w:sz w:val="22"/>
          <w:szCs w:val="22"/>
        </w:rPr>
      </w:pPr>
      <w:r w:rsidRPr="00663BD1">
        <w:rPr>
          <w:rFonts w:cs="Cambria"/>
          <w:sz w:val="22"/>
          <w:szCs w:val="22"/>
        </w:rPr>
        <w:t>Le fait d’aviser votre courtier lorsque votre jeune commence à emprunter comporte plusieurs avantages. En plus d’assurer votre paix d’esprit, sachant que vous seriez indemnisé si un pépin lui arrivait au volant, cela permet aussi à votre jeune de cumuler une expérience de conduite qui pourrait être reconnue plus tard, au moment d’acheter une première assurance auto à son nom. Il pourrait ainsi profiter d’économies sur sa prime!</w:t>
      </w:r>
    </w:p>
    <w:p w14:paraId="269F32A4" w14:textId="77777777" w:rsidR="00663BD1" w:rsidRPr="00663BD1" w:rsidRDefault="00663BD1" w:rsidP="00663BD1">
      <w:pPr>
        <w:spacing w:after="60"/>
        <w:jc w:val="both"/>
        <w:rPr>
          <w:rFonts w:cs="Cambria"/>
          <w:sz w:val="22"/>
          <w:szCs w:val="22"/>
        </w:rPr>
      </w:pPr>
    </w:p>
    <w:p w14:paraId="446683B6" w14:textId="77777777" w:rsidR="00663BD1" w:rsidRPr="00663BD1" w:rsidRDefault="00663BD1" w:rsidP="00663BD1">
      <w:pPr>
        <w:spacing w:after="60"/>
        <w:jc w:val="both"/>
        <w:rPr>
          <w:rFonts w:cs="Cambria"/>
          <w:sz w:val="22"/>
          <w:szCs w:val="22"/>
        </w:rPr>
      </w:pPr>
    </w:p>
    <w:p w14:paraId="0CFEEBAF" w14:textId="090CF46E" w:rsidR="00832624" w:rsidRPr="005C4EDD" w:rsidRDefault="00663BD1" w:rsidP="00663BD1">
      <w:pPr>
        <w:spacing w:after="60"/>
        <w:jc w:val="both"/>
        <w:rPr>
          <w:rFonts w:cs="Cambria"/>
          <w:sz w:val="22"/>
          <w:szCs w:val="22"/>
        </w:rPr>
      </w:pPr>
      <w:r w:rsidRPr="00663BD1">
        <w:rPr>
          <w:rFonts w:cs="Cambria"/>
          <w:sz w:val="22"/>
          <w:szCs w:val="22"/>
        </w:rPr>
        <w:t>Votre courtier d’assurance est là pour vous aider en matière de prévention des sinistres. N’hésitez pas à communiquer avec lui!</w:t>
      </w:r>
    </w:p>
    <w:sectPr w:rsidR="00832624" w:rsidRPr="005C4EDD" w:rsidSect="00A6692A">
      <w:headerReference w:type="default" r:id="rId7"/>
      <w:pgSz w:w="12240" w:h="15840"/>
      <w:pgMar w:top="2693" w:right="900" w:bottom="1247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292B3" w14:textId="77777777" w:rsidR="00832624" w:rsidRDefault="00832624" w:rsidP="00B835E8">
      <w:r>
        <w:separator/>
      </w:r>
    </w:p>
  </w:endnote>
  <w:endnote w:type="continuationSeparator" w:id="0">
    <w:p w14:paraId="00128F7C" w14:textId="77777777" w:rsidR="00832624" w:rsidRDefault="00832624" w:rsidP="00B8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450D7" w14:textId="77777777" w:rsidR="00832624" w:rsidRDefault="00832624" w:rsidP="00B835E8">
      <w:r>
        <w:separator/>
      </w:r>
    </w:p>
  </w:footnote>
  <w:footnote w:type="continuationSeparator" w:id="0">
    <w:p w14:paraId="24A9E054" w14:textId="77777777" w:rsidR="00832624" w:rsidRDefault="00832624" w:rsidP="00B83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8735C" w14:textId="56BC0A0D" w:rsidR="00832624" w:rsidRPr="00B835E8" w:rsidRDefault="00F105C5" w:rsidP="00B835E8">
    <w:pPr>
      <w:pStyle w:val="En-tte"/>
    </w:pPr>
    <w:r>
      <w:rPr>
        <w:noProof/>
        <w:lang w:eastAsia="zh-CN"/>
      </w:rPr>
      <w:drawing>
        <wp:inline distT="0" distB="0" distL="0" distR="0" wp14:anchorId="074AEB98" wp14:editId="0187EDD7">
          <wp:extent cx="6659880" cy="1378585"/>
          <wp:effectExtent l="0" t="0" r="7620" b="0"/>
          <wp:docPr id="1" name="Image 1" descr="entête psrticuli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̂te psrticuli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E8"/>
    <w:rsid w:val="001E3465"/>
    <w:rsid w:val="00225928"/>
    <w:rsid w:val="003301B7"/>
    <w:rsid w:val="003647DC"/>
    <w:rsid w:val="00576603"/>
    <w:rsid w:val="005C4EDD"/>
    <w:rsid w:val="00613771"/>
    <w:rsid w:val="00663BD1"/>
    <w:rsid w:val="006B1A37"/>
    <w:rsid w:val="006F4DE9"/>
    <w:rsid w:val="00832624"/>
    <w:rsid w:val="0089543C"/>
    <w:rsid w:val="0092153E"/>
    <w:rsid w:val="009C6718"/>
    <w:rsid w:val="00A57777"/>
    <w:rsid w:val="00A6692A"/>
    <w:rsid w:val="00A8515D"/>
    <w:rsid w:val="00AE20E7"/>
    <w:rsid w:val="00B714C7"/>
    <w:rsid w:val="00B835E8"/>
    <w:rsid w:val="00BC6ACA"/>
    <w:rsid w:val="00BF34F0"/>
    <w:rsid w:val="00C414D6"/>
    <w:rsid w:val="00C6419A"/>
    <w:rsid w:val="00D51BBB"/>
    <w:rsid w:val="00F105C5"/>
    <w:rsid w:val="00F6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99DB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5E8"/>
    <w:rPr>
      <w:rFonts w:eastAsia="Times New Roman"/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663BD1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835E8"/>
    <w:pPr>
      <w:tabs>
        <w:tab w:val="center" w:pos="4320"/>
        <w:tab w:val="right" w:pos="8640"/>
      </w:tabs>
    </w:pPr>
    <w:rPr>
      <w:rFonts w:eastAsia="Calibri"/>
      <w:sz w:val="22"/>
      <w:szCs w:val="22"/>
      <w:lang w:val="fr-CA"/>
    </w:rPr>
  </w:style>
  <w:style w:type="character" w:customStyle="1" w:styleId="En-tteCar">
    <w:name w:val="En-tête Car"/>
    <w:basedOn w:val="Policepardfaut"/>
    <w:link w:val="En-tte"/>
    <w:uiPriority w:val="99"/>
    <w:locked/>
    <w:rsid w:val="00B835E8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B835E8"/>
    <w:pPr>
      <w:tabs>
        <w:tab w:val="center" w:pos="4320"/>
        <w:tab w:val="right" w:pos="8640"/>
      </w:tabs>
    </w:pPr>
    <w:rPr>
      <w:rFonts w:eastAsia="Calibri"/>
      <w:sz w:val="22"/>
      <w:szCs w:val="22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B835E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B835E8"/>
    <w:rPr>
      <w:rFonts w:ascii="Tahoma" w:eastAsia="Calibri" w:hAnsi="Tahoma" w:cs="Tahoma"/>
      <w:sz w:val="16"/>
      <w:szCs w:val="16"/>
      <w:lang w:val="fr-C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835E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9"/>
    <w:rsid w:val="00663BD1"/>
    <w:rPr>
      <w:rFonts w:eastAsia="MS Gothic"/>
      <w:b/>
      <w:bCs/>
      <w:color w:val="345A8A"/>
      <w:sz w:val="32"/>
      <w:szCs w:val="32"/>
      <w:lang w:val="fr-FR" w:eastAsia="en-US"/>
    </w:rPr>
  </w:style>
  <w:style w:type="paragraph" w:customStyle="1" w:styleId="Puce1">
    <w:name w:val="Puce1"/>
    <w:basedOn w:val="NormalWeb"/>
    <w:autoRedefine/>
    <w:uiPriority w:val="99"/>
    <w:rsid w:val="00663BD1"/>
    <w:pPr>
      <w:shd w:val="clear" w:color="auto" w:fill="FFFFFF"/>
      <w:spacing w:before="120" w:after="120" w:line="288" w:lineRule="atLeast"/>
      <w:ind w:right="147"/>
    </w:pPr>
    <w:rPr>
      <w:rFonts w:ascii="Calibri" w:eastAsia="MS Mincho" w:hAnsi="Calibri"/>
      <w:b/>
      <w:shd w:val="clear" w:color="auto" w:fill="FFFFFF"/>
      <w:lang w:val="fr-CA" w:eastAsia="fr-CA"/>
    </w:rPr>
  </w:style>
  <w:style w:type="paragraph" w:styleId="NormalWeb">
    <w:name w:val="Normal (Web)"/>
    <w:basedOn w:val="Normal"/>
    <w:uiPriority w:val="99"/>
    <w:semiHidden/>
    <w:unhideWhenUsed/>
    <w:rsid w:val="00663BD1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5E8"/>
    <w:rPr>
      <w:rFonts w:eastAsia="Times New Roman"/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663BD1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835E8"/>
    <w:pPr>
      <w:tabs>
        <w:tab w:val="center" w:pos="4320"/>
        <w:tab w:val="right" w:pos="8640"/>
      </w:tabs>
    </w:pPr>
    <w:rPr>
      <w:rFonts w:eastAsia="Calibri"/>
      <w:sz w:val="22"/>
      <w:szCs w:val="22"/>
      <w:lang w:val="fr-CA"/>
    </w:rPr>
  </w:style>
  <w:style w:type="character" w:customStyle="1" w:styleId="En-tteCar">
    <w:name w:val="En-tête Car"/>
    <w:basedOn w:val="Policepardfaut"/>
    <w:link w:val="En-tte"/>
    <w:uiPriority w:val="99"/>
    <w:locked/>
    <w:rsid w:val="00B835E8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B835E8"/>
    <w:pPr>
      <w:tabs>
        <w:tab w:val="center" w:pos="4320"/>
        <w:tab w:val="right" w:pos="8640"/>
      </w:tabs>
    </w:pPr>
    <w:rPr>
      <w:rFonts w:eastAsia="Calibri"/>
      <w:sz w:val="22"/>
      <w:szCs w:val="22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B835E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B835E8"/>
    <w:rPr>
      <w:rFonts w:ascii="Tahoma" w:eastAsia="Calibri" w:hAnsi="Tahoma" w:cs="Tahoma"/>
      <w:sz w:val="16"/>
      <w:szCs w:val="16"/>
      <w:lang w:val="fr-C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835E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9"/>
    <w:rsid w:val="00663BD1"/>
    <w:rPr>
      <w:rFonts w:eastAsia="MS Gothic"/>
      <w:b/>
      <w:bCs/>
      <w:color w:val="345A8A"/>
      <w:sz w:val="32"/>
      <w:szCs w:val="32"/>
      <w:lang w:val="fr-FR" w:eastAsia="en-US"/>
    </w:rPr>
  </w:style>
  <w:style w:type="paragraph" w:customStyle="1" w:styleId="Puce1">
    <w:name w:val="Puce1"/>
    <w:basedOn w:val="NormalWeb"/>
    <w:autoRedefine/>
    <w:uiPriority w:val="99"/>
    <w:rsid w:val="00663BD1"/>
    <w:pPr>
      <w:shd w:val="clear" w:color="auto" w:fill="FFFFFF"/>
      <w:spacing w:before="120" w:after="120" w:line="288" w:lineRule="atLeast"/>
      <w:ind w:right="147"/>
    </w:pPr>
    <w:rPr>
      <w:rFonts w:ascii="Calibri" w:eastAsia="MS Mincho" w:hAnsi="Calibri"/>
      <w:b/>
      <w:shd w:val="clear" w:color="auto" w:fill="FFFFFF"/>
      <w:lang w:val="fr-CA" w:eastAsia="fr-CA"/>
    </w:rPr>
  </w:style>
  <w:style w:type="paragraph" w:styleId="NormalWeb">
    <w:name w:val="Normal (Web)"/>
    <w:basedOn w:val="Normal"/>
    <w:uiPriority w:val="99"/>
    <w:semiHidden/>
    <w:unhideWhenUsed/>
    <w:rsid w:val="00663BD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>L'Unique Assurances générales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creator>Malenfant, Magalie</dc:creator>
  <cp:lastModifiedBy>Nicole Fortin</cp:lastModifiedBy>
  <cp:revision>3</cp:revision>
  <cp:lastPrinted>2014-04-23T16:34:00Z</cp:lastPrinted>
  <dcterms:created xsi:type="dcterms:W3CDTF">2016-05-13T14:08:00Z</dcterms:created>
  <dcterms:modified xsi:type="dcterms:W3CDTF">2016-05-13T14:11:00Z</dcterms:modified>
</cp:coreProperties>
</file>